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79" w:type="dxa"/>
          <w:right w:w="79" w:type="dxa"/>
        </w:tblCellMar>
        <w:tblLook w:val="04A0" w:firstRow="1" w:lastRow="0" w:firstColumn="1" w:lastColumn="0" w:noHBand="0" w:noVBand="1"/>
      </w:tblPr>
      <w:tblGrid>
        <w:gridCol w:w="1639"/>
        <w:gridCol w:w="4059"/>
        <w:gridCol w:w="4396"/>
      </w:tblGrid>
      <w:tr w:rsidR="005A2509" w14:paraId="66783398" w14:textId="77777777" w:rsidTr="005A2509">
        <w:trPr>
          <w:cantSplit/>
          <w:trHeight w:hRule="exact" w:val="1020"/>
        </w:trPr>
        <w:tc>
          <w:tcPr>
            <w:tcW w:w="1639" w:type="dxa"/>
            <w:vAlign w:val="center"/>
            <w:hideMark/>
          </w:tcPr>
          <w:p w14:paraId="3381A5D2" w14:textId="588ED940" w:rsidR="005A2509" w:rsidRDefault="005A2509">
            <w:pPr>
              <w:pStyle w:val="Intestazione"/>
              <w:tabs>
                <w:tab w:val="left" w:pos="708"/>
              </w:tabs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noProof/>
                <w:szCs w:val="24"/>
              </w:rPr>
              <w:drawing>
                <wp:inline distT="0" distB="0" distL="0" distR="0" wp14:anchorId="7B3163C2" wp14:editId="18DCDBA8">
                  <wp:extent cx="940435" cy="479425"/>
                  <wp:effectExtent l="0" t="0" r="0" b="0"/>
                  <wp:docPr id="4" name="Immagine 4" descr="Immagine che contiene testo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magine 4" descr="Immagine che contiene testo&#10;&#10;Descrizione generata automaticamente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0435" cy="479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9" w:type="dxa"/>
            <w:vAlign w:val="center"/>
          </w:tcPr>
          <w:p w14:paraId="36B3C77E" w14:textId="77777777" w:rsidR="005A2509" w:rsidRDefault="005A2509" w:rsidP="005A2509">
            <w:pPr>
              <w:pStyle w:val="Intestazione"/>
              <w:tabs>
                <w:tab w:val="left" w:pos="708"/>
              </w:tabs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4396" w:type="dxa"/>
            <w:vAlign w:val="center"/>
          </w:tcPr>
          <w:p w14:paraId="29F8F47B" w14:textId="539C2CFB" w:rsidR="005A2509" w:rsidRPr="005A2509" w:rsidRDefault="005A2509" w:rsidP="005A2509">
            <w:pPr>
              <w:pStyle w:val="Intestazione"/>
              <w:tabs>
                <w:tab w:val="left" w:pos="708"/>
              </w:tabs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5A2509">
              <w:rPr>
                <w:rFonts w:ascii="Arial" w:hAnsi="Arial" w:cs="Arial"/>
                <w:i/>
                <w:sz w:val="28"/>
                <w:szCs w:val="28"/>
              </w:rPr>
              <w:t>RSU Ateneo Roma Tre</w:t>
            </w:r>
          </w:p>
          <w:p w14:paraId="4EC7E601" w14:textId="77777777" w:rsidR="005A2509" w:rsidRDefault="005A2509">
            <w:pPr>
              <w:pStyle w:val="Intestazione"/>
              <w:tabs>
                <w:tab w:val="left" w:pos="708"/>
              </w:tabs>
              <w:jc w:val="both"/>
              <w:rPr>
                <w:rFonts w:ascii="Arial" w:hAnsi="Arial" w:cs="Arial"/>
                <w:szCs w:val="24"/>
              </w:rPr>
            </w:pPr>
          </w:p>
          <w:p w14:paraId="65CF8D9A" w14:textId="77777777" w:rsidR="005A2509" w:rsidRDefault="005A2509">
            <w:pPr>
              <w:pStyle w:val="Intestazione"/>
              <w:tabs>
                <w:tab w:val="left" w:pos="708"/>
              </w:tabs>
              <w:jc w:val="both"/>
              <w:rPr>
                <w:rFonts w:ascii="Arial" w:hAnsi="Arial" w:cs="Arial"/>
                <w:szCs w:val="24"/>
              </w:rPr>
            </w:pPr>
          </w:p>
        </w:tc>
      </w:tr>
    </w:tbl>
    <w:p w14:paraId="5FFAE339" w14:textId="77777777" w:rsidR="005A2509" w:rsidRDefault="005A2509" w:rsidP="00873586">
      <w:pPr>
        <w:jc w:val="both"/>
        <w:rPr>
          <w:sz w:val="32"/>
          <w:szCs w:val="32"/>
        </w:rPr>
      </w:pPr>
    </w:p>
    <w:p w14:paraId="11245D9B" w14:textId="77777777" w:rsidR="005A2509" w:rsidRDefault="005A2509" w:rsidP="00873586">
      <w:pPr>
        <w:jc w:val="both"/>
        <w:rPr>
          <w:sz w:val="32"/>
          <w:szCs w:val="32"/>
        </w:rPr>
      </w:pPr>
    </w:p>
    <w:p w14:paraId="7F7EC090" w14:textId="4334BF8F" w:rsidR="00EB66F7" w:rsidRPr="005A2509" w:rsidRDefault="003D400A" w:rsidP="003D400A">
      <w:pPr>
        <w:ind w:left="2832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Verbale </w:t>
      </w:r>
      <w:r w:rsidR="00EB66F7" w:rsidRPr="005A2509">
        <w:rPr>
          <w:sz w:val="24"/>
          <w:szCs w:val="24"/>
        </w:rPr>
        <w:t>RSU</w:t>
      </w:r>
      <w:r w:rsidR="00553643" w:rsidRPr="005A2509">
        <w:rPr>
          <w:sz w:val="24"/>
          <w:szCs w:val="24"/>
        </w:rPr>
        <w:t xml:space="preserve"> </w:t>
      </w:r>
      <w:r w:rsidR="00955889">
        <w:rPr>
          <w:sz w:val="24"/>
          <w:szCs w:val="24"/>
        </w:rPr>
        <w:t xml:space="preserve">n. 2 </w:t>
      </w:r>
      <w:r w:rsidR="00553643" w:rsidRPr="005A2509">
        <w:rPr>
          <w:sz w:val="24"/>
          <w:szCs w:val="24"/>
        </w:rPr>
        <w:t xml:space="preserve">del </w:t>
      </w:r>
      <w:r w:rsidR="00B74F0E">
        <w:rPr>
          <w:sz w:val="24"/>
          <w:szCs w:val="24"/>
        </w:rPr>
        <w:t>23</w:t>
      </w:r>
      <w:r w:rsidR="00553643" w:rsidRPr="005A2509">
        <w:rPr>
          <w:sz w:val="24"/>
          <w:szCs w:val="24"/>
        </w:rPr>
        <w:t>-</w:t>
      </w:r>
      <w:r w:rsidR="00B74F0E">
        <w:rPr>
          <w:sz w:val="24"/>
          <w:szCs w:val="24"/>
        </w:rPr>
        <w:t>06-</w:t>
      </w:r>
      <w:r w:rsidR="00553643" w:rsidRPr="005A2509">
        <w:rPr>
          <w:sz w:val="24"/>
          <w:szCs w:val="24"/>
        </w:rPr>
        <w:t>2022</w:t>
      </w:r>
      <w:r w:rsidR="00553643" w:rsidRPr="005A2509">
        <w:rPr>
          <w:sz w:val="24"/>
          <w:szCs w:val="24"/>
        </w:rPr>
        <w:tab/>
      </w:r>
      <w:r w:rsidR="00553643" w:rsidRPr="005A2509">
        <w:rPr>
          <w:sz w:val="24"/>
          <w:szCs w:val="24"/>
        </w:rPr>
        <w:tab/>
      </w:r>
    </w:p>
    <w:p w14:paraId="2BA8C041" w14:textId="77777777" w:rsidR="00CA6FEF" w:rsidRPr="00172D0D" w:rsidRDefault="00CA6FEF" w:rsidP="00873586">
      <w:pPr>
        <w:jc w:val="both"/>
        <w:rPr>
          <w:sz w:val="24"/>
          <w:szCs w:val="24"/>
        </w:rPr>
      </w:pPr>
    </w:p>
    <w:p w14:paraId="54E088BA" w14:textId="0AF5ECFE" w:rsidR="00B74F0E" w:rsidRPr="00172D0D" w:rsidRDefault="00EB66F7" w:rsidP="00B74F0E">
      <w:pPr>
        <w:jc w:val="both"/>
        <w:rPr>
          <w:sz w:val="24"/>
          <w:szCs w:val="24"/>
        </w:rPr>
      </w:pPr>
      <w:r w:rsidRPr="00172D0D">
        <w:rPr>
          <w:sz w:val="24"/>
          <w:szCs w:val="24"/>
        </w:rPr>
        <w:t xml:space="preserve">Il giorno </w:t>
      </w:r>
      <w:r w:rsidR="00B74F0E" w:rsidRPr="00172D0D">
        <w:rPr>
          <w:sz w:val="24"/>
          <w:szCs w:val="24"/>
        </w:rPr>
        <w:t>23 giugno</w:t>
      </w:r>
      <w:r w:rsidRPr="00172D0D">
        <w:rPr>
          <w:sz w:val="24"/>
          <w:szCs w:val="24"/>
        </w:rPr>
        <w:t xml:space="preserve"> 2022, alle ore 1</w:t>
      </w:r>
      <w:r w:rsidR="00B74F0E" w:rsidRPr="00172D0D">
        <w:rPr>
          <w:sz w:val="24"/>
          <w:szCs w:val="24"/>
        </w:rPr>
        <w:t>2</w:t>
      </w:r>
      <w:r w:rsidRPr="00172D0D">
        <w:rPr>
          <w:sz w:val="24"/>
          <w:szCs w:val="24"/>
        </w:rPr>
        <w:t>.00 si sono riunit</w:t>
      </w:r>
      <w:r w:rsidR="00DB3EC7" w:rsidRPr="00172D0D">
        <w:rPr>
          <w:sz w:val="24"/>
          <w:szCs w:val="24"/>
        </w:rPr>
        <w:t>e</w:t>
      </w:r>
      <w:r w:rsidRPr="00172D0D">
        <w:rPr>
          <w:sz w:val="24"/>
          <w:szCs w:val="24"/>
        </w:rPr>
        <w:t xml:space="preserve"> le RSU </w:t>
      </w:r>
      <w:r w:rsidR="00B74F0E" w:rsidRPr="00172D0D">
        <w:rPr>
          <w:sz w:val="24"/>
          <w:szCs w:val="24"/>
        </w:rPr>
        <w:t>di Ateneo in forma telematica, sulla piattaforma Teams, con il seguente ordine del giorno:</w:t>
      </w:r>
    </w:p>
    <w:p w14:paraId="44EA2335" w14:textId="593216C8" w:rsidR="00B74F0E" w:rsidRPr="00172D0D" w:rsidRDefault="00B74F0E" w:rsidP="003A4D98">
      <w:pPr>
        <w:pStyle w:val="Paragrafoelenco"/>
        <w:numPr>
          <w:ilvl w:val="0"/>
          <w:numId w:val="4"/>
        </w:numPr>
        <w:spacing w:before="100" w:beforeAutospacing="1" w:after="0" w:line="240" w:lineRule="auto"/>
        <w:rPr>
          <w:rFonts w:eastAsia="Times New Roman"/>
          <w:sz w:val="24"/>
          <w:szCs w:val="24"/>
        </w:rPr>
      </w:pPr>
      <w:r w:rsidRPr="00172D0D">
        <w:rPr>
          <w:rFonts w:eastAsia="Times New Roman"/>
          <w:sz w:val="24"/>
          <w:szCs w:val="24"/>
        </w:rPr>
        <w:t>comunicazioni del Coordinatore</w:t>
      </w:r>
    </w:p>
    <w:p w14:paraId="655587B6" w14:textId="71A0CDF2" w:rsidR="00B74F0E" w:rsidRPr="00172D0D" w:rsidRDefault="00B74F0E" w:rsidP="003A4D98">
      <w:pPr>
        <w:pStyle w:val="Paragrafoelenco"/>
        <w:numPr>
          <w:ilvl w:val="0"/>
          <w:numId w:val="4"/>
        </w:numPr>
        <w:spacing w:before="100" w:beforeAutospacing="1" w:after="0" w:line="240" w:lineRule="auto"/>
        <w:rPr>
          <w:rFonts w:eastAsia="Times New Roman"/>
          <w:sz w:val="24"/>
          <w:szCs w:val="24"/>
        </w:rPr>
      </w:pPr>
      <w:r w:rsidRPr="00172D0D">
        <w:rPr>
          <w:rFonts w:eastAsia="Times New Roman"/>
          <w:sz w:val="24"/>
          <w:szCs w:val="24"/>
        </w:rPr>
        <w:t xml:space="preserve">approvazione del verbale della seduta precedente </w:t>
      </w:r>
    </w:p>
    <w:p w14:paraId="1D443AB2" w14:textId="4109AE35" w:rsidR="00B74F0E" w:rsidRPr="00172D0D" w:rsidRDefault="00B74F0E" w:rsidP="003A4D98">
      <w:pPr>
        <w:pStyle w:val="Paragrafoelenco"/>
        <w:numPr>
          <w:ilvl w:val="0"/>
          <w:numId w:val="4"/>
        </w:numPr>
        <w:spacing w:before="100" w:beforeAutospacing="1" w:after="0" w:line="240" w:lineRule="auto"/>
        <w:rPr>
          <w:rFonts w:eastAsia="Times New Roman"/>
          <w:sz w:val="24"/>
          <w:szCs w:val="24"/>
        </w:rPr>
      </w:pPr>
      <w:r w:rsidRPr="00172D0D">
        <w:rPr>
          <w:rFonts w:eastAsia="Times New Roman"/>
          <w:sz w:val="24"/>
          <w:szCs w:val="24"/>
        </w:rPr>
        <w:t xml:space="preserve">avvio attività per adozione del nuovo contratto integrativo </w:t>
      </w:r>
    </w:p>
    <w:p w14:paraId="5D8C6F84" w14:textId="2B6CF34F" w:rsidR="00B74F0E" w:rsidRPr="00172D0D" w:rsidRDefault="00B74F0E" w:rsidP="003A4D98">
      <w:pPr>
        <w:pStyle w:val="Paragrafoelenco"/>
        <w:numPr>
          <w:ilvl w:val="0"/>
          <w:numId w:val="4"/>
        </w:numPr>
        <w:spacing w:before="100" w:beforeAutospacing="1" w:after="0" w:line="240" w:lineRule="auto"/>
        <w:rPr>
          <w:rFonts w:eastAsia="Times New Roman"/>
          <w:sz w:val="24"/>
          <w:szCs w:val="24"/>
        </w:rPr>
      </w:pPr>
      <w:r w:rsidRPr="00172D0D">
        <w:rPr>
          <w:rFonts w:eastAsia="Times New Roman"/>
          <w:sz w:val="24"/>
          <w:szCs w:val="24"/>
        </w:rPr>
        <w:t>welfare di Ateneo</w:t>
      </w:r>
    </w:p>
    <w:p w14:paraId="6F9F0546" w14:textId="0DBEDF31" w:rsidR="00B74F0E" w:rsidRPr="00172D0D" w:rsidRDefault="00B74F0E" w:rsidP="003A4D98">
      <w:pPr>
        <w:pStyle w:val="Paragrafoelenco"/>
        <w:numPr>
          <w:ilvl w:val="0"/>
          <w:numId w:val="4"/>
        </w:numPr>
        <w:spacing w:before="100" w:beforeAutospacing="1" w:after="0" w:line="240" w:lineRule="auto"/>
        <w:rPr>
          <w:rFonts w:eastAsia="Times New Roman"/>
          <w:sz w:val="24"/>
          <w:szCs w:val="24"/>
        </w:rPr>
      </w:pPr>
      <w:r w:rsidRPr="00172D0D">
        <w:rPr>
          <w:rFonts w:eastAsia="Times New Roman"/>
          <w:sz w:val="24"/>
          <w:szCs w:val="24"/>
        </w:rPr>
        <w:t>reclutamento con riserva al personale interno</w:t>
      </w:r>
    </w:p>
    <w:p w14:paraId="429A44F7" w14:textId="6E8504D5" w:rsidR="00B74F0E" w:rsidRPr="00172D0D" w:rsidRDefault="00B74F0E" w:rsidP="003A4D98">
      <w:pPr>
        <w:pStyle w:val="Paragrafoelenco"/>
        <w:numPr>
          <w:ilvl w:val="0"/>
          <w:numId w:val="4"/>
        </w:numPr>
        <w:spacing w:before="100" w:beforeAutospacing="1" w:after="0" w:line="240" w:lineRule="auto"/>
        <w:rPr>
          <w:rFonts w:eastAsia="Times New Roman"/>
          <w:sz w:val="24"/>
          <w:szCs w:val="24"/>
        </w:rPr>
      </w:pPr>
      <w:r w:rsidRPr="00172D0D">
        <w:rPr>
          <w:rFonts w:eastAsia="Times New Roman"/>
          <w:sz w:val="24"/>
          <w:szCs w:val="24"/>
        </w:rPr>
        <w:t>varie ed eventuali</w:t>
      </w:r>
    </w:p>
    <w:p w14:paraId="0550DE11" w14:textId="77777777" w:rsidR="00B74F0E" w:rsidRPr="00172D0D" w:rsidRDefault="00B74F0E" w:rsidP="00873586">
      <w:pPr>
        <w:jc w:val="both"/>
        <w:rPr>
          <w:sz w:val="24"/>
          <w:szCs w:val="24"/>
        </w:rPr>
      </w:pPr>
    </w:p>
    <w:p w14:paraId="34CFF074" w14:textId="77777777" w:rsidR="00B74F0E" w:rsidRPr="00172D0D" w:rsidRDefault="00B74F0E" w:rsidP="00873586">
      <w:pPr>
        <w:jc w:val="both"/>
        <w:rPr>
          <w:sz w:val="24"/>
          <w:szCs w:val="24"/>
        </w:rPr>
      </w:pPr>
    </w:p>
    <w:p w14:paraId="1B858287" w14:textId="77777777" w:rsidR="003A4D98" w:rsidRPr="00172D0D" w:rsidRDefault="00B74F0E" w:rsidP="00873586">
      <w:pPr>
        <w:jc w:val="both"/>
        <w:rPr>
          <w:sz w:val="24"/>
          <w:szCs w:val="24"/>
        </w:rPr>
      </w:pPr>
      <w:r w:rsidRPr="00172D0D">
        <w:rPr>
          <w:sz w:val="24"/>
          <w:szCs w:val="24"/>
        </w:rPr>
        <w:t>Tutti i convocati risultano p</w:t>
      </w:r>
      <w:r w:rsidR="00DB3EC7" w:rsidRPr="00172D0D">
        <w:rPr>
          <w:sz w:val="24"/>
          <w:szCs w:val="24"/>
        </w:rPr>
        <w:t>resenti</w:t>
      </w:r>
      <w:r w:rsidR="00BB0907" w:rsidRPr="00172D0D">
        <w:rPr>
          <w:sz w:val="24"/>
          <w:szCs w:val="24"/>
        </w:rPr>
        <w:t>.</w:t>
      </w:r>
      <w:r w:rsidR="003A4D98" w:rsidRPr="00172D0D">
        <w:rPr>
          <w:sz w:val="24"/>
          <w:szCs w:val="24"/>
        </w:rPr>
        <w:t xml:space="preserve"> </w:t>
      </w:r>
    </w:p>
    <w:p w14:paraId="3DC541DB" w14:textId="3106A4E1" w:rsidR="002349AA" w:rsidRPr="00172D0D" w:rsidRDefault="002349AA" w:rsidP="00491F44">
      <w:pPr>
        <w:pStyle w:val="Paragrafoelenco"/>
        <w:jc w:val="both"/>
        <w:rPr>
          <w:sz w:val="24"/>
          <w:szCs w:val="24"/>
        </w:rPr>
      </w:pPr>
    </w:p>
    <w:p w14:paraId="6970FB70" w14:textId="77777777" w:rsidR="002349AA" w:rsidRPr="00172D0D" w:rsidRDefault="002349AA" w:rsidP="002349AA">
      <w:pPr>
        <w:pStyle w:val="Paragrafoelenco"/>
        <w:jc w:val="both"/>
        <w:rPr>
          <w:sz w:val="24"/>
          <w:szCs w:val="24"/>
        </w:rPr>
      </w:pPr>
    </w:p>
    <w:p w14:paraId="4F64C59D" w14:textId="21644994" w:rsidR="00491F44" w:rsidRDefault="003A4D98" w:rsidP="00491F44">
      <w:pPr>
        <w:pStyle w:val="Paragrafoelenco"/>
        <w:numPr>
          <w:ilvl w:val="0"/>
          <w:numId w:val="5"/>
        </w:numPr>
        <w:jc w:val="both"/>
        <w:rPr>
          <w:sz w:val="24"/>
          <w:szCs w:val="24"/>
        </w:rPr>
      </w:pPr>
      <w:r w:rsidRPr="00172D0D">
        <w:rPr>
          <w:sz w:val="24"/>
          <w:szCs w:val="24"/>
        </w:rPr>
        <w:t xml:space="preserve"> </w:t>
      </w:r>
      <w:r w:rsidR="002349AA" w:rsidRPr="00491F44">
        <w:rPr>
          <w:sz w:val="24"/>
          <w:szCs w:val="24"/>
        </w:rPr>
        <w:t>Il Coordinatore comunica di aver fatto richiesta di uno spazio più idoneo per le riunioni e la disponibilità di attrezzature informatiche.</w:t>
      </w:r>
      <w:r w:rsidR="00491F44" w:rsidRPr="00491F44">
        <w:rPr>
          <w:sz w:val="24"/>
          <w:szCs w:val="24"/>
        </w:rPr>
        <w:t xml:space="preserve"> Argenio</w:t>
      </w:r>
      <w:r w:rsidR="00D81F45">
        <w:rPr>
          <w:sz w:val="24"/>
          <w:szCs w:val="24"/>
        </w:rPr>
        <w:t xml:space="preserve">, </w:t>
      </w:r>
      <w:proofErr w:type="spellStart"/>
      <w:r w:rsidR="00D81F45" w:rsidRPr="00172D0D">
        <w:rPr>
          <w:sz w:val="24"/>
          <w:szCs w:val="24"/>
        </w:rPr>
        <w:t>Dousmet</w:t>
      </w:r>
      <w:proofErr w:type="spellEnd"/>
      <w:r w:rsidR="00D81F45" w:rsidRPr="00172D0D">
        <w:rPr>
          <w:sz w:val="24"/>
          <w:szCs w:val="24"/>
        </w:rPr>
        <w:t xml:space="preserve"> de Smours e D’Aiuto </w:t>
      </w:r>
      <w:r w:rsidR="00491F44" w:rsidRPr="00491F44">
        <w:rPr>
          <w:sz w:val="24"/>
          <w:szCs w:val="24"/>
        </w:rPr>
        <w:t>chied</w:t>
      </w:r>
      <w:r w:rsidR="00D81F45">
        <w:rPr>
          <w:sz w:val="24"/>
          <w:szCs w:val="24"/>
        </w:rPr>
        <w:t>ono</w:t>
      </w:r>
      <w:r w:rsidR="00491F44" w:rsidRPr="00491F44">
        <w:rPr>
          <w:sz w:val="24"/>
          <w:szCs w:val="24"/>
        </w:rPr>
        <w:t xml:space="preserve"> che sia messa a verbale la richiesta di registrazione</w:t>
      </w:r>
      <w:r w:rsidR="00D81F45">
        <w:rPr>
          <w:sz w:val="24"/>
          <w:szCs w:val="24"/>
        </w:rPr>
        <w:t xml:space="preserve"> della </w:t>
      </w:r>
      <w:r w:rsidR="00491F44" w:rsidRPr="00491F44">
        <w:rPr>
          <w:sz w:val="24"/>
          <w:szCs w:val="24"/>
        </w:rPr>
        <w:t xml:space="preserve">riunione </w:t>
      </w:r>
      <w:r w:rsidR="00D95698">
        <w:rPr>
          <w:sz w:val="24"/>
          <w:szCs w:val="24"/>
        </w:rPr>
        <w:t>in caso di collegamento da remoto</w:t>
      </w:r>
      <w:r w:rsidR="00491F44" w:rsidRPr="00491F44">
        <w:rPr>
          <w:sz w:val="24"/>
          <w:szCs w:val="24"/>
        </w:rPr>
        <w:t>, e di verbalizzazione contestual</w:t>
      </w:r>
      <w:r w:rsidR="00D95698">
        <w:rPr>
          <w:sz w:val="24"/>
          <w:szCs w:val="24"/>
        </w:rPr>
        <w:t>mente</w:t>
      </w:r>
      <w:r w:rsidR="00491F44" w:rsidRPr="00491F44">
        <w:rPr>
          <w:sz w:val="24"/>
          <w:szCs w:val="24"/>
        </w:rPr>
        <w:t xml:space="preserve"> in caso di riunione in presenza.</w:t>
      </w:r>
    </w:p>
    <w:p w14:paraId="4A84B9C5" w14:textId="60D79CDF" w:rsidR="00D81F45" w:rsidRDefault="00D81F45" w:rsidP="00D81F45">
      <w:pPr>
        <w:pStyle w:val="Paragrafoelenco"/>
        <w:jc w:val="both"/>
        <w:rPr>
          <w:sz w:val="24"/>
          <w:szCs w:val="24"/>
        </w:rPr>
      </w:pPr>
    </w:p>
    <w:p w14:paraId="4AA9FCD7" w14:textId="0CAADB19" w:rsidR="00D81F45" w:rsidRDefault="00D81F45" w:rsidP="00D81F45">
      <w:pPr>
        <w:pStyle w:val="Paragrafoelenc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maggioranza dei presenti, costituita da </w:t>
      </w:r>
      <w:r w:rsidR="00D95698">
        <w:rPr>
          <w:sz w:val="24"/>
          <w:szCs w:val="24"/>
        </w:rPr>
        <w:t>L</w:t>
      </w:r>
      <w:r>
        <w:rPr>
          <w:sz w:val="24"/>
          <w:szCs w:val="24"/>
        </w:rPr>
        <w:t>eoni, Lucci, Passera, Tedesco e Venezia decide di non registrare le riunioni in caso di collegamento d remoto come anche di non stilare il verbale in tempo reale.</w:t>
      </w:r>
    </w:p>
    <w:p w14:paraId="56F444B2" w14:textId="77777777" w:rsidR="00D81F45" w:rsidRPr="00491F44" w:rsidRDefault="00D81F45" w:rsidP="00D81F45">
      <w:pPr>
        <w:pStyle w:val="Paragrafoelenco"/>
        <w:jc w:val="both"/>
        <w:rPr>
          <w:sz w:val="24"/>
          <w:szCs w:val="24"/>
        </w:rPr>
      </w:pPr>
    </w:p>
    <w:p w14:paraId="535566E2" w14:textId="068F51A7" w:rsidR="00132C9C" w:rsidRDefault="00955889" w:rsidP="00132C9C">
      <w:pPr>
        <w:pStyle w:val="Paragrafoelenc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Argenio, </w:t>
      </w:r>
      <w:proofErr w:type="spellStart"/>
      <w:r w:rsidR="003A4D98" w:rsidRPr="00172D0D">
        <w:rPr>
          <w:sz w:val="24"/>
          <w:szCs w:val="24"/>
        </w:rPr>
        <w:t>Dousmet</w:t>
      </w:r>
      <w:proofErr w:type="spellEnd"/>
      <w:r w:rsidR="003A4D98" w:rsidRPr="00172D0D">
        <w:rPr>
          <w:sz w:val="24"/>
          <w:szCs w:val="24"/>
        </w:rPr>
        <w:t xml:space="preserve"> de Smours e D’Aiuto chiedono </w:t>
      </w:r>
      <w:r w:rsidR="00D95698">
        <w:rPr>
          <w:sz w:val="24"/>
          <w:szCs w:val="24"/>
        </w:rPr>
        <w:t xml:space="preserve">inoltre </w:t>
      </w:r>
      <w:r w:rsidR="003A4D98" w:rsidRPr="00172D0D">
        <w:rPr>
          <w:sz w:val="24"/>
          <w:szCs w:val="24"/>
        </w:rPr>
        <w:t xml:space="preserve">di usare un linguaggio più inclusivo, in riferimento al verbale della riunione precedente. </w:t>
      </w:r>
      <w:r w:rsidR="00D95698">
        <w:rPr>
          <w:sz w:val="24"/>
          <w:szCs w:val="24"/>
        </w:rPr>
        <w:t>A tale proposito Tedesco e Passera precisano che, pur non condividendo l’osservazione fatta, accolgono comunque tale suggerimento.</w:t>
      </w:r>
    </w:p>
    <w:p w14:paraId="7FC94C40" w14:textId="77777777" w:rsidR="00132C9C" w:rsidRDefault="00132C9C" w:rsidP="00132C9C">
      <w:pPr>
        <w:pStyle w:val="Paragrafoelenco"/>
        <w:jc w:val="both"/>
      </w:pPr>
    </w:p>
    <w:p w14:paraId="0AE77E0C" w14:textId="433C25DF" w:rsidR="00132C9C" w:rsidRPr="00955889" w:rsidRDefault="00132C9C" w:rsidP="002A7E8B">
      <w:pPr>
        <w:pStyle w:val="Paragrafoelenco"/>
        <w:numPr>
          <w:ilvl w:val="0"/>
          <w:numId w:val="5"/>
        </w:numPr>
        <w:jc w:val="both"/>
        <w:rPr>
          <w:sz w:val="24"/>
          <w:szCs w:val="24"/>
        </w:rPr>
      </w:pPr>
      <w:r w:rsidRPr="00955889">
        <w:rPr>
          <w:sz w:val="24"/>
          <w:szCs w:val="24"/>
        </w:rPr>
        <w:t xml:space="preserve">Argenio chiede che sia messo a verbale </w:t>
      </w:r>
      <w:r w:rsidR="00955889" w:rsidRPr="00955889">
        <w:rPr>
          <w:sz w:val="24"/>
          <w:szCs w:val="24"/>
        </w:rPr>
        <w:t xml:space="preserve">il fatto </w:t>
      </w:r>
      <w:r w:rsidRPr="00955889">
        <w:rPr>
          <w:sz w:val="24"/>
          <w:szCs w:val="24"/>
        </w:rPr>
        <w:t>che non approva il testo in discussione in quanto non le risulta che sia stato votato il regolamento e perché</w:t>
      </w:r>
      <w:r w:rsidR="00955889" w:rsidRPr="00955889">
        <w:rPr>
          <w:sz w:val="24"/>
          <w:szCs w:val="24"/>
        </w:rPr>
        <w:t xml:space="preserve">, a suo parere, </w:t>
      </w:r>
      <w:r w:rsidRPr="00955889">
        <w:rPr>
          <w:sz w:val="24"/>
          <w:szCs w:val="24"/>
        </w:rPr>
        <w:t>la ricostruzione della discussione sull’incontro con i candidati a Rettore non corrisponde a quanto accaduto</w:t>
      </w:r>
      <w:r w:rsidR="00955889">
        <w:rPr>
          <w:sz w:val="24"/>
          <w:szCs w:val="24"/>
        </w:rPr>
        <w:t>.</w:t>
      </w:r>
    </w:p>
    <w:p w14:paraId="0E9B5C87" w14:textId="77777777" w:rsidR="002349AA" w:rsidRPr="00172D0D" w:rsidRDefault="002349AA" w:rsidP="00752167">
      <w:pPr>
        <w:pStyle w:val="Paragrafoelenco"/>
        <w:jc w:val="both"/>
        <w:rPr>
          <w:sz w:val="24"/>
          <w:szCs w:val="24"/>
        </w:rPr>
      </w:pPr>
    </w:p>
    <w:p w14:paraId="09ACB09B" w14:textId="198965CA" w:rsidR="00A0394D" w:rsidRPr="00752167" w:rsidRDefault="002349AA" w:rsidP="00752167">
      <w:pPr>
        <w:pStyle w:val="Paragrafoelenco"/>
        <w:numPr>
          <w:ilvl w:val="0"/>
          <w:numId w:val="5"/>
        </w:numPr>
        <w:jc w:val="both"/>
        <w:rPr>
          <w:sz w:val="24"/>
          <w:szCs w:val="24"/>
        </w:rPr>
      </w:pPr>
      <w:r w:rsidRPr="00172D0D">
        <w:rPr>
          <w:sz w:val="24"/>
          <w:szCs w:val="24"/>
        </w:rPr>
        <w:t xml:space="preserve">Il coordinatore chiede notizie del nuovo contratto collettivo, Rossi lamenta la scarsità di dati da parte dell’amministrazione. Si apre la discussione sui punti organico, sulla nuova figura dei tecnologi (Leoni). </w:t>
      </w:r>
      <w:r w:rsidR="00A0394D" w:rsidRPr="00172D0D">
        <w:rPr>
          <w:sz w:val="24"/>
          <w:szCs w:val="24"/>
        </w:rPr>
        <w:t xml:space="preserve">Per quanto riguarda la Commissione paritetica permanente sulla formazione Rossi chiede di procedere alla richiesta di costituzione e convocazione come </w:t>
      </w:r>
      <w:r w:rsidR="00A0394D" w:rsidRPr="00752167">
        <w:rPr>
          <w:sz w:val="24"/>
          <w:szCs w:val="24"/>
        </w:rPr>
        <w:t>stabilito in precedenti tavoli di contrattazione e che tutte le richieste vengano inoltrate all’amministrazione.</w:t>
      </w:r>
    </w:p>
    <w:p w14:paraId="01E8A05A" w14:textId="4E15A437" w:rsidR="00132C9C" w:rsidRPr="00752167" w:rsidRDefault="002349AA" w:rsidP="00752167">
      <w:pPr>
        <w:ind w:left="708"/>
        <w:jc w:val="both"/>
        <w:rPr>
          <w:sz w:val="24"/>
          <w:szCs w:val="24"/>
        </w:rPr>
      </w:pPr>
      <w:r w:rsidRPr="00752167">
        <w:rPr>
          <w:sz w:val="24"/>
          <w:szCs w:val="24"/>
        </w:rPr>
        <w:lastRenderedPageBreak/>
        <w:t>Argenio</w:t>
      </w:r>
      <w:r w:rsidR="00132C9C" w:rsidRPr="00752167">
        <w:rPr>
          <w:sz w:val="24"/>
          <w:szCs w:val="24"/>
        </w:rPr>
        <w:t xml:space="preserve"> </w:t>
      </w:r>
      <w:r w:rsidR="00D95698">
        <w:rPr>
          <w:sz w:val="24"/>
          <w:szCs w:val="24"/>
        </w:rPr>
        <w:t>e Rossi</w:t>
      </w:r>
      <w:r w:rsidRPr="00752167">
        <w:rPr>
          <w:sz w:val="24"/>
          <w:szCs w:val="24"/>
        </w:rPr>
        <w:t xml:space="preserve"> </w:t>
      </w:r>
      <w:r w:rsidR="00132C9C" w:rsidRPr="00752167">
        <w:rPr>
          <w:sz w:val="24"/>
          <w:szCs w:val="24"/>
        </w:rPr>
        <w:t>chied</w:t>
      </w:r>
      <w:r w:rsidR="00D95698">
        <w:rPr>
          <w:sz w:val="24"/>
          <w:szCs w:val="24"/>
        </w:rPr>
        <w:t>ono</w:t>
      </w:r>
      <w:r w:rsidR="00132C9C" w:rsidRPr="00752167">
        <w:rPr>
          <w:sz w:val="24"/>
          <w:szCs w:val="24"/>
        </w:rPr>
        <w:t xml:space="preserve"> che sia messa a verbale la </w:t>
      </w:r>
      <w:r w:rsidR="00D95698">
        <w:rPr>
          <w:sz w:val="24"/>
          <w:szCs w:val="24"/>
        </w:rPr>
        <w:t xml:space="preserve">loro </w:t>
      </w:r>
      <w:r w:rsidR="00132C9C" w:rsidRPr="00752167">
        <w:rPr>
          <w:sz w:val="24"/>
          <w:szCs w:val="24"/>
        </w:rPr>
        <w:t xml:space="preserve">proposta di richiedere all’amministrazione le informazioni utili relative al tema delle </w:t>
      </w:r>
      <w:r w:rsidR="00D95698">
        <w:rPr>
          <w:sz w:val="24"/>
          <w:szCs w:val="24"/>
        </w:rPr>
        <w:t>i</w:t>
      </w:r>
      <w:r w:rsidR="00132C9C" w:rsidRPr="00752167">
        <w:rPr>
          <w:sz w:val="24"/>
          <w:szCs w:val="24"/>
        </w:rPr>
        <w:t>ndennità e cioè una tabella delle indennità attualmente erogate e le posizioni organizzative relative, un prospetto della riorganizzazione delle posizioni; propone anche di richiedere la consistenza del fondo.</w:t>
      </w:r>
    </w:p>
    <w:p w14:paraId="5719A9FE" w14:textId="2BED402E" w:rsidR="002349AA" w:rsidRPr="00752167" w:rsidRDefault="00132C9C" w:rsidP="00752167">
      <w:pPr>
        <w:ind w:left="708"/>
        <w:jc w:val="both"/>
        <w:rPr>
          <w:sz w:val="24"/>
          <w:szCs w:val="24"/>
        </w:rPr>
      </w:pPr>
      <w:r w:rsidRPr="00752167">
        <w:rPr>
          <w:sz w:val="24"/>
          <w:szCs w:val="24"/>
        </w:rPr>
        <w:t>Anche</w:t>
      </w:r>
      <w:r w:rsidR="00507C03" w:rsidRPr="00752167">
        <w:rPr>
          <w:sz w:val="24"/>
          <w:szCs w:val="24"/>
        </w:rPr>
        <w:t xml:space="preserve"> D’Aiuto</w:t>
      </w:r>
      <w:r w:rsidRPr="00752167">
        <w:rPr>
          <w:sz w:val="24"/>
          <w:szCs w:val="24"/>
        </w:rPr>
        <w:t xml:space="preserve"> e</w:t>
      </w:r>
      <w:r w:rsidR="00167061" w:rsidRPr="00752167">
        <w:rPr>
          <w:sz w:val="24"/>
          <w:szCs w:val="24"/>
        </w:rPr>
        <w:t xml:space="preserve"> </w:t>
      </w:r>
      <w:proofErr w:type="spellStart"/>
      <w:r w:rsidR="00167061" w:rsidRPr="00752167">
        <w:rPr>
          <w:sz w:val="24"/>
          <w:szCs w:val="24"/>
        </w:rPr>
        <w:t>Dousmet</w:t>
      </w:r>
      <w:proofErr w:type="spellEnd"/>
      <w:r w:rsidR="00167061" w:rsidRPr="00752167">
        <w:rPr>
          <w:sz w:val="24"/>
          <w:szCs w:val="24"/>
        </w:rPr>
        <w:t xml:space="preserve"> De Smours propongono di fare richiesta </w:t>
      </w:r>
      <w:r w:rsidR="002349AA" w:rsidRPr="00752167">
        <w:rPr>
          <w:sz w:val="24"/>
          <w:szCs w:val="24"/>
        </w:rPr>
        <w:t xml:space="preserve">all’amministrazione </w:t>
      </w:r>
      <w:r w:rsidR="008A322A" w:rsidRPr="00752167">
        <w:rPr>
          <w:sz w:val="24"/>
          <w:szCs w:val="24"/>
        </w:rPr>
        <w:t>in generale</w:t>
      </w:r>
      <w:r w:rsidR="00167061" w:rsidRPr="00752167">
        <w:rPr>
          <w:sz w:val="24"/>
          <w:szCs w:val="24"/>
        </w:rPr>
        <w:t xml:space="preserve"> di </w:t>
      </w:r>
      <w:r w:rsidR="00507C03" w:rsidRPr="00752167">
        <w:rPr>
          <w:sz w:val="24"/>
          <w:szCs w:val="24"/>
        </w:rPr>
        <w:t>maggior</w:t>
      </w:r>
      <w:r w:rsidR="00986695" w:rsidRPr="00752167">
        <w:rPr>
          <w:sz w:val="24"/>
          <w:szCs w:val="24"/>
        </w:rPr>
        <w:t xml:space="preserve">i </w:t>
      </w:r>
      <w:r w:rsidR="00507C03" w:rsidRPr="00752167">
        <w:rPr>
          <w:sz w:val="24"/>
          <w:szCs w:val="24"/>
        </w:rPr>
        <w:t>informazion</w:t>
      </w:r>
      <w:r w:rsidR="00167061" w:rsidRPr="00752167">
        <w:rPr>
          <w:sz w:val="24"/>
          <w:szCs w:val="24"/>
        </w:rPr>
        <w:t>i</w:t>
      </w:r>
      <w:r w:rsidR="00507C03" w:rsidRPr="00752167">
        <w:rPr>
          <w:sz w:val="24"/>
          <w:szCs w:val="24"/>
        </w:rPr>
        <w:t>.</w:t>
      </w:r>
    </w:p>
    <w:p w14:paraId="0F28D58D" w14:textId="77777777" w:rsidR="00986695" w:rsidRPr="00752167" w:rsidRDefault="00986695" w:rsidP="00986695">
      <w:pPr>
        <w:pStyle w:val="Paragrafoelenco"/>
        <w:rPr>
          <w:sz w:val="24"/>
          <w:szCs w:val="24"/>
        </w:rPr>
      </w:pPr>
    </w:p>
    <w:p w14:paraId="6C5B8C78" w14:textId="0D4FFB40" w:rsidR="00986695" w:rsidRPr="00752167" w:rsidRDefault="00A0394D" w:rsidP="002349AA">
      <w:pPr>
        <w:pStyle w:val="Paragrafoelenco"/>
        <w:numPr>
          <w:ilvl w:val="0"/>
          <w:numId w:val="5"/>
        </w:numPr>
        <w:jc w:val="both"/>
        <w:rPr>
          <w:sz w:val="24"/>
          <w:szCs w:val="24"/>
        </w:rPr>
      </w:pPr>
      <w:r w:rsidRPr="00752167">
        <w:rPr>
          <w:sz w:val="24"/>
          <w:szCs w:val="24"/>
        </w:rPr>
        <w:t xml:space="preserve">Il Coordinatore comunica che </w:t>
      </w:r>
      <w:r w:rsidR="00986695" w:rsidRPr="00752167">
        <w:rPr>
          <w:sz w:val="24"/>
          <w:szCs w:val="24"/>
        </w:rPr>
        <w:t>presum</w:t>
      </w:r>
      <w:r w:rsidRPr="00752167">
        <w:rPr>
          <w:sz w:val="24"/>
          <w:szCs w:val="24"/>
        </w:rPr>
        <w:t xml:space="preserve">ibilmente </w:t>
      </w:r>
      <w:r w:rsidR="00986695" w:rsidRPr="00752167">
        <w:rPr>
          <w:sz w:val="24"/>
          <w:szCs w:val="24"/>
        </w:rPr>
        <w:t>anche per il corrente anno verrà erogat</w:t>
      </w:r>
      <w:r w:rsidRPr="00752167">
        <w:rPr>
          <w:sz w:val="24"/>
          <w:szCs w:val="24"/>
        </w:rPr>
        <w:t>o</w:t>
      </w:r>
      <w:r w:rsidR="00986695" w:rsidRPr="00752167">
        <w:rPr>
          <w:sz w:val="24"/>
          <w:szCs w:val="24"/>
        </w:rPr>
        <w:t xml:space="preserve"> questo tipo di welfare. Argenio chiede che possano essere contemplati i libri.</w:t>
      </w:r>
      <w:r w:rsidR="008A54D2" w:rsidRPr="00752167">
        <w:rPr>
          <w:sz w:val="24"/>
          <w:szCs w:val="24"/>
        </w:rPr>
        <w:t xml:space="preserve"> Rossi </w:t>
      </w:r>
      <w:r w:rsidR="00D95698">
        <w:rPr>
          <w:sz w:val="24"/>
          <w:szCs w:val="24"/>
        </w:rPr>
        <w:t xml:space="preserve">propone </w:t>
      </w:r>
      <w:r w:rsidR="008A54D2" w:rsidRPr="00752167">
        <w:rPr>
          <w:sz w:val="24"/>
          <w:szCs w:val="24"/>
        </w:rPr>
        <w:t>che ve</w:t>
      </w:r>
      <w:r w:rsidR="00D95698">
        <w:rPr>
          <w:sz w:val="24"/>
          <w:szCs w:val="24"/>
        </w:rPr>
        <w:t>n</w:t>
      </w:r>
      <w:r w:rsidR="008A54D2" w:rsidRPr="00752167">
        <w:rPr>
          <w:sz w:val="24"/>
          <w:szCs w:val="24"/>
        </w:rPr>
        <w:t>gano chieste ai colleghi le criticità.</w:t>
      </w:r>
      <w:r w:rsidR="00986695" w:rsidRPr="00752167">
        <w:rPr>
          <w:sz w:val="24"/>
          <w:szCs w:val="24"/>
        </w:rPr>
        <w:tab/>
      </w:r>
      <w:r w:rsidR="00955889">
        <w:rPr>
          <w:sz w:val="24"/>
          <w:szCs w:val="24"/>
        </w:rPr>
        <w:t>Nulla quaestio in merito.</w:t>
      </w:r>
    </w:p>
    <w:p w14:paraId="53122CBC" w14:textId="77777777" w:rsidR="008A54D2" w:rsidRPr="00752167" w:rsidRDefault="008A54D2" w:rsidP="008A54D2">
      <w:pPr>
        <w:pStyle w:val="Paragrafoelenco"/>
        <w:rPr>
          <w:sz w:val="24"/>
          <w:szCs w:val="24"/>
        </w:rPr>
      </w:pPr>
    </w:p>
    <w:p w14:paraId="0A3CD538" w14:textId="091204CF" w:rsidR="00332EE0" w:rsidRPr="00442D79" w:rsidRDefault="00332EE0" w:rsidP="00442D79">
      <w:pPr>
        <w:pStyle w:val="Paragrafoelenco"/>
        <w:numPr>
          <w:ilvl w:val="0"/>
          <w:numId w:val="5"/>
        </w:numPr>
        <w:jc w:val="both"/>
        <w:rPr>
          <w:sz w:val="24"/>
          <w:szCs w:val="24"/>
        </w:rPr>
      </w:pPr>
      <w:r w:rsidRPr="00752167">
        <w:rPr>
          <w:sz w:val="24"/>
          <w:szCs w:val="24"/>
        </w:rPr>
        <w:t>Rossi</w:t>
      </w:r>
      <w:r w:rsidR="00955889">
        <w:rPr>
          <w:sz w:val="24"/>
          <w:szCs w:val="24"/>
        </w:rPr>
        <w:t>,</w:t>
      </w:r>
      <w:r w:rsidRPr="00752167">
        <w:rPr>
          <w:sz w:val="24"/>
          <w:szCs w:val="24"/>
        </w:rPr>
        <w:t xml:space="preserve"> riguardo alle PEO, PEV e programmazione </w:t>
      </w:r>
      <w:proofErr w:type="spellStart"/>
      <w:r w:rsidRPr="00752167">
        <w:rPr>
          <w:sz w:val="24"/>
          <w:szCs w:val="24"/>
        </w:rPr>
        <w:t>assunzionale</w:t>
      </w:r>
      <w:proofErr w:type="spellEnd"/>
      <w:r w:rsidR="00955889">
        <w:rPr>
          <w:sz w:val="24"/>
          <w:szCs w:val="24"/>
        </w:rPr>
        <w:t>,</w:t>
      </w:r>
      <w:r w:rsidRPr="00752167">
        <w:rPr>
          <w:sz w:val="24"/>
          <w:szCs w:val="24"/>
        </w:rPr>
        <w:t xml:space="preserve"> fa richiesta di informativa sul piano di programmazione triennale delle risorse. Leoni ricorda che negli ultimi concorsi espletati circa il 60%</w:t>
      </w:r>
      <w:r w:rsidR="00172D0D" w:rsidRPr="00752167">
        <w:rPr>
          <w:sz w:val="24"/>
          <w:szCs w:val="24"/>
        </w:rPr>
        <w:t xml:space="preserve"> </w:t>
      </w:r>
      <w:r w:rsidRPr="00752167">
        <w:rPr>
          <w:sz w:val="24"/>
          <w:szCs w:val="24"/>
        </w:rPr>
        <w:t>de</w:t>
      </w:r>
      <w:r w:rsidR="00172D0D" w:rsidRPr="00752167">
        <w:rPr>
          <w:sz w:val="24"/>
          <w:szCs w:val="24"/>
        </w:rPr>
        <w:t>l personale interno è risultato vincitore.</w:t>
      </w:r>
      <w:r w:rsidR="002331A2" w:rsidRPr="00752167">
        <w:rPr>
          <w:sz w:val="24"/>
          <w:szCs w:val="24"/>
        </w:rPr>
        <w:t xml:space="preserve"> </w:t>
      </w:r>
      <w:r w:rsidR="00132C9C" w:rsidRPr="00752167">
        <w:rPr>
          <w:sz w:val="24"/>
          <w:szCs w:val="24"/>
        </w:rPr>
        <w:t>Argenio ricorda che da pi</w:t>
      </w:r>
      <w:r w:rsidR="00442D79">
        <w:rPr>
          <w:sz w:val="24"/>
          <w:szCs w:val="24"/>
        </w:rPr>
        <w:t xml:space="preserve">ù </w:t>
      </w:r>
      <w:r w:rsidR="00132C9C" w:rsidRPr="00442D79">
        <w:rPr>
          <w:sz w:val="24"/>
          <w:szCs w:val="24"/>
        </w:rPr>
        <w:t xml:space="preserve">di quindici anni non si bandiscono concorsi per il personale bibliotecario </w:t>
      </w:r>
      <w:r w:rsidR="002331A2" w:rsidRPr="00442D79">
        <w:rPr>
          <w:sz w:val="24"/>
          <w:szCs w:val="24"/>
        </w:rPr>
        <w:t>Si evidenzia l’opportunità di fare il punto sui fondi spesi per la formazione (Rossi) e di saper</w:t>
      </w:r>
      <w:r w:rsidR="00442D79">
        <w:rPr>
          <w:sz w:val="24"/>
          <w:szCs w:val="24"/>
        </w:rPr>
        <w:t>e</w:t>
      </w:r>
      <w:r w:rsidR="002331A2" w:rsidRPr="00442D79">
        <w:rPr>
          <w:sz w:val="24"/>
          <w:szCs w:val="24"/>
        </w:rPr>
        <w:t xml:space="preserve"> se esiste ancora la commissione per la formazione. (Venezia).</w:t>
      </w:r>
      <w:r w:rsidR="00864260">
        <w:rPr>
          <w:sz w:val="24"/>
          <w:szCs w:val="24"/>
        </w:rPr>
        <w:t xml:space="preserve"> </w:t>
      </w:r>
      <w:r w:rsidR="00B15D95">
        <w:rPr>
          <w:sz w:val="24"/>
          <w:szCs w:val="24"/>
        </w:rPr>
        <w:t>Tali considerazioni saranno oggetto in ulteriori incontri.</w:t>
      </w:r>
    </w:p>
    <w:p w14:paraId="5CACAFD3" w14:textId="77777777" w:rsidR="002331A2" w:rsidRPr="00752167" w:rsidRDefault="002331A2" w:rsidP="002331A2">
      <w:pPr>
        <w:pStyle w:val="Paragrafoelenco"/>
        <w:rPr>
          <w:sz w:val="24"/>
          <w:szCs w:val="24"/>
        </w:rPr>
      </w:pPr>
    </w:p>
    <w:p w14:paraId="4FEBD17F" w14:textId="77777777" w:rsidR="00150A8F" w:rsidRDefault="00150A8F" w:rsidP="00332EE0">
      <w:pPr>
        <w:pStyle w:val="Paragrafoelenco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Nulla su cui discutere</w:t>
      </w:r>
    </w:p>
    <w:p w14:paraId="24D0D9C4" w14:textId="77777777" w:rsidR="00150A8F" w:rsidRPr="00150A8F" w:rsidRDefault="00150A8F" w:rsidP="00150A8F">
      <w:pPr>
        <w:pStyle w:val="Paragrafoelenco"/>
        <w:rPr>
          <w:sz w:val="24"/>
          <w:szCs w:val="24"/>
        </w:rPr>
      </w:pPr>
    </w:p>
    <w:p w14:paraId="46C708E2" w14:textId="15E3DEE0" w:rsidR="002331A2" w:rsidRPr="00150A8F" w:rsidRDefault="004E2CC0" w:rsidP="00150A8F">
      <w:pPr>
        <w:ind w:left="360"/>
        <w:rPr>
          <w:sz w:val="24"/>
          <w:szCs w:val="24"/>
        </w:rPr>
      </w:pPr>
      <w:r w:rsidRPr="00150A8F">
        <w:rPr>
          <w:sz w:val="24"/>
          <w:szCs w:val="24"/>
        </w:rPr>
        <w:t>Alla fin</w:t>
      </w:r>
      <w:r w:rsidR="00752167" w:rsidRPr="00150A8F">
        <w:rPr>
          <w:sz w:val="24"/>
          <w:szCs w:val="24"/>
        </w:rPr>
        <w:t>e</w:t>
      </w:r>
      <w:r w:rsidRPr="00150A8F">
        <w:rPr>
          <w:sz w:val="24"/>
          <w:szCs w:val="24"/>
        </w:rPr>
        <w:t xml:space="preserve"> della riunione si decide di approvare </w:t>
      </w:r>
      <w:r w:rsidR="00955889" w:rsidRPr="00150A8F">
        <w:rPr>
          <w:sz w:val="24"/>
          <w:szCs w:val="24"/>
        </w:rPr>
        <w:t xml:space="preserve">a maggioranza </w:t>
      </w:r>
      <w:r w:rsidRPr="00150A8F">
        <w:rPr>
          <w:sz w:val="24"/>
          <w:szCs w:val="24"/>
        </w:rPr>
        <w:t>il verbale della seduta precedente così com</w:t>
      </w:r>
      <w:r w:rsidR="009B791C">
        <w:rPr>
          <w:sz w:val="24"/>
          <w:szCs w:val="24"/>
        </w:rPr>
        <w:t>e era stato redatto</w:t>
      </w:r>
      <w:bookmarkStart w:id="0" w:name="_GoBack"/>
      <w:bookmarkEnd w:id="0"/>
      <w:r w:rsidRPr="00150A8F">
        <w:rPr>
          <w:sz w:val="24"/>
          <w:szCs w:val="24"/>
        </w:rPr>
        <w:t>.</w:t>
      </w:r>
    </w:p>
    <w:p w14:paraId="4442D5D5" w14:textId="77777777" w:rsidR="008A54D2" w:rsidRDefault="008A54D2" w:rsidP="002331A2">
      <w:pPr>
        <w:pStyle w:val="Paragrafoelenco"/>
        <w:jc w:val="both"/>
        <w:rPr>
          <w:sz w:val="24"/>
          <w:szCs w:val="24"/>
        </w:rPr>
      </w:pPr>
    </w:p>
    <w:p w14:paraId="3094A673" w14:textId="6E189F24" w:rsidR="002349AA" w:rsidRPr="002349AA" w:rsidRDefault="002349AA" w:rsidP="002349AA">
      <w:pPr>
        <w:pStyle w:val="Paragrafoelenco"/>
        <w:jc w:val="both"/>
        <w:rPr>
          <w:sz w:val="24"/>
          <w:szCs w:val="24"/>
        </w:rPr>
      </w:pPr>
    </w:p>
    <w:p w14:paraId="10A04B9B" w14:textId="14EB0267" w:rsidR="001646F4" w:rsidRDefault="001646F4" w:rsidP="00CA704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riunione è chiusa alle </w:t>
      </w:r>
      <w:r w:rsidR="00442D79">
        <w:rPr>
          <w:sz w:val="24"/>
          <w:szCs w:val="24"/>
        </w:rPr>
        <w:t>13.50.</w:t>
      </w:r>
    </w:p>
    <w:p w14:paraId="2D54D68C" w14:textId="2AB77B79" w:rsidR="000C7301" w:rsidRDefault="000C7301" w:rsidP="00CA7047">
      <w:pPr>
        <w:jc w:val="both"/>
        <w:rPr>
          <w:sz w:val="24"/>
          <w:szCs w:val="24"/>
        </w:rPr>
      </w:pPr>
    </w:p>
    <w:p w14:paraId="5C0896CA" w14:textId="508DA84F" w:rsidR="000C7301" w:rsidRDefault="000C7301" w:rsidP="00CA7047">
      <w:pPr>
        <w:jc w:val="both"/>
        <w:rPr>
          <w:sz w:val="24"/>
          <w:szCs w:val="24"/>
        </w:rPr>
      </w:pPr>
    </w:p>
    <w:p w14:paraId="657ED23D" w14:textId="77777777" w:rsidR="000C7301" w:rsidRPr="005A2509" w:rsidRDefault="000C7301" w:rsidP="00CA7047">
      <w:pPr>
        <w:jc w:val="both"/>
        <w:rPr>
          <w:sz w:val="24"/>
          <w:szCs w:val="24"/>
        </w:rPr>
      </w:pPr>
    </w:p>
    <w:p w14:paraId="0DC10984" w14:textId="4196B33E" w:rsidR="00CA7047" w:rsidRPr="005A2509" w:rsidRDefault="00CA7047" w:rsidP="00CA7047">
      <w:pPr>
        <w:jc w:val="both"/>
        <w:rPr>
          <w:sz w:val="24"/>
          <w:szCs w:val="24"/>
        </w:rPr>
      </w:pPr>
    </w:p>
    <w:p w14:paraId="62A7CA0F" w14:textId="29C9640C" w:rsidR="00CA7047" w:rsidRPr="005A2509" w:rsidRDefault="005B59A5" w:rsidP="003D7B9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F.to </w:t>
      </w:r>
      <w:r w:rsidR="00CA7047" w:rsidRPr="005A2509">
        <w:rPr>
          <w:sz w:val="24"/>
          <w:szCs w:val="24"/>
        </w:rPr>
        <w:t>Il Coordinatore</w:t>
      </w:r>
      <w:r w:rsidR="00160908" w:rsidRPr="005A2509">
        <w:rPr>
          <w:sz w:val="24"/>
          <w:szCs w:val="24"/>
        </w:rPr>
        <w:tab/>
      </w:r>
      <w:r w:rsidR="00160908" w:rsidRPr="005A2509">
        <w:rPr>
          <w:sz w:val="24"/>
          <w:szCs w:val="24"/>
        </w:rPr>
        <w:tab/>
      </w:r>
      <w:r w:rsidR="00160908" w:rsidRPr="005A2509">
        <w:rPr>
          <w:sz w:val="24"/>
          <w:szCs w:val="24"/>
        </w:rPr>
        <w:tab/>
      </w:r>
      <w:r w:rsidR="00160908" w:rsidRPr="005A2509">
        <w:rPr>
          <w:sz w:val="24"/>
          <w:szCs w:val="24"/>
        </w:rPr>
        <w:tab/>
      </w:r>
      <w:r w:rsidR="00160908" w:rsidRPr="005A2509">
        <w:rPr>
          <w:sz w:val="24"/>
          <w:szCs w:val="24"/>
        </w:rPr>
        <w:tab/>
      </w:r>
      <w:r>
        <w:rPr>
          <w:sz w:val="24"/>
          <w:szCs w:val="24"/>
        </w:rPr>
        <w:t xml:space="preserve">F.to </w:t>
      </w:r>
      <w:r w:rsidR="008A54D2">
        <w:rPr>
          <w:sz w:val="24"/>
          <w:szCs w:val="24"/>
        </w:rPr>
        <w:t>La</w:t>
      </w:r>
      <w:r w:rsidR="00160908" w:rsidRPr="005A2509">
        <w:rPr>
          <w:sz w:val="24"/>
          <w:szCs w:val="24"/>
        </w:rPr>
        <w:t xml:space="preserve"> Segretari</w:t>
      </w:r>
      <w:r w:rsidR="008A54D2">
        <w:rPr>
          <w:sz w:val="24"/>
          <w:szCs w:val="24"/>
        </w:rPr>
        <w:t>a</w:t>
      </w:r>
    </w:p>
    <w:p w14:paraId="44C82948" w14:textId="796CE567" w:rsidR="00CA7047" w:rsidRPr="00CA7047" w:rsidRDefault="005B59A5" w:rsidP="003D7B90">
      <w:pPr>
        <w:jc w:val="center"/>
        <w:rPr>
          <w:sz w:val="32"/>
          <w:szCs w:val="32"/>
        </w:rPr>
      </w:pPr>
      <w:r>
        <w:rPr>
          <w:sz w:val="24"/>
          <w:szCs w:val="24"/>
        </w:rPr>
        <w:t xml:space="preserve">   </w:t>
      </w:r>
      <w:r w:rsidR="00160908" w:rsidRPr="005A2509">
        <w:rPr>
          <w:sz w:val="24"/>
          <w:szCs w:val="24"/>
        </w:rPr>
        <w:t>Stefano Passera</w:t>
      </w:r>
      <w:r w:rsidR="003D7B90" w:rsidRPr="005A2509">
        <w:rPr>
          <w:sz w:val="24"/>
          <w:szCs w:val="24"/>
        </w:rPr>
        <w:tab/>
      </w:r>
      <w:r w:rsidR="003D7B90" w:rsidRPr="005A2509">
        <w:rPr>
          <w:sz w:val="24"/>
          <w:szCs w:val="24"/>
        </w:rPr>
        <w:tab/>
      </w:r>
      <w:r w:rsidR="003D7B90" w:rsidRPr="005A2509">
        <w:rPr>
          <w:sz w:val="24"/>
          <w:szCs w:val="24"/>
        </w:rPr>
        <w:tab/>
      </w:r>
      <w:r w:rsidR="003D7B90" w:rsidRPr="005A2509">
        <w:rPr>
          <w:sz w:val="24"/>
          <w:szCs w:val="24"/>
        </w:rPr>
        <w:tab/>
      </w:r>
      <w:r w:rsidR="003D7B90" w:rsidRPr="005A2509">
        <w:rPr>
          <w:sz w:val="24"/>
          <w:szCs w:val="24"/>
        </w:rPr>
        <w:tab/>
      </w:r>
      <w:r w:rsidR="00160908" w:rsidRPr="005A2509">
        <w:rPr>
          <w:sz w:val="24"/>
          <w:szCs w:val="24"/>
        </w:rPr>
        <w:t>Paola Tedesco</w:t>
      </w:r>
    </w:p>
    <w:sectPr w:rsidR="00CA7047" w:rsidRPr="00CA7047" w:rsidSect="00CA6F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00BB4E" w14:textId="77777777" w:rsidR="002D28FF" w:rsidRDefault="002D28FF" w:rsidP="00437731">
      <w:pPr>
        <w:spacing w:after="0" w:line="240" w:lineRule="auto"/>
      </w:pPr>
      <w:r>
        <w:separator/>
      </w:r>
    </w:p>
  </w:endnote>
  <w:endnote w:type="continuationSeparator" w:id="0">
    <w:p w14:paraId="1F5B44B5" w14:textId="77777777" w:rsidR="002D28FF" w:rsidRDefault="002D28FF" w:rsidP="00437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107128" w14:textId="77777777" w:rsidR="002D28FF" w:rsidRDefault="002D28FF" w:rsidP="00437731">
      <w:pPr>
        <w:spacing w:after="0" w:line="240" w:lineRule="auto"/>
      </w:pPr>
      <w:r>
        <w:separator/>
      </w:r>
    </w:p>
  </w:footnote>
  <w:footnote w:type="continuationSeparator" w:id="0">
    <w:p w14:paraId="5ADB9E6C" w14:textId="77777777" w:rsidR="002D28FF" w:rsidRDefault="002D28FF" w:rsidP="004377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50FE5"/>
    <w:multiLevelType w:val="hybridMultilevel"/>
    <w:tmpl w:val="51548AD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9D35D0"/>
    <w:multiLevelType w:val="hybridMultilevel"/>
    <w:tmpl w:val="F93051E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9D0498"/>
    <w:multiLevelType w:val="multilevel"/>
    <w:tmpl w:val="F828E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35613F2"/>
    <w:multiLevelType w:val="hybridMultilevel"/>
    <w:tmpl w:val="C47098EC"/>
    <w:lvl w:ilvl="0" w:tplc="0410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0070894"/>
    <w:multiLevelType w:val="hybridMultilevel"/>
    <w:tmpl w:val="7A90483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731"/>
    <w:rsid w:val="00036960"/>
    <w:rsid w:val="00073E24"/>
    <w:rsid w:val="000B5D38"/>
    <w:rsid w:val="000C7301"/>
    <w:rsid w:val="00132C9C"/>
    <w:rsid w:val="00136D75"/>
    <w:rsid w:val="00150A8F"/>
    <w:rsid w:val="00160908"/>
    <w:rsid w:val="001646F4"/>
    <w:rsid w:val="00167061"/>
    <w:rsid w:val="00172D0D"/>
    <w:rsid w:val="00200DCD"/>
    <w:rsid w:val="002331A2"/>
    <w:rsid w:val="002349AA"/>
    <w:rsid w:val="00284A9C"/>
    <w:rsid w:val="002D28FF"/>
    <w:rsid w:val="00332EE0"/>
    <w:rsid w:val="00366C53"/>
    <w:rsid w:val="003A4D98"/>
    <w:rsid w:val="003D400A"/>
    <w:rsid w:val="003D7B90"/>
    <w:rsid w:val="00437731"/>
    <w:rsid w:val="00442D79"/>
    <w:rsid w:val="00491F44"/>
    <w:rsid w:val="004A76BD"/>
    <w:rsid w:val="004B7E1B"/>
    <w:rsid w:val="004E2CC0"/>
    <w:rsid w:val="00507C03"/>
    <w:rsid w:val="005472C8"/>
    <w:rsid w:val="00553643"/>
    <w:rsid w:val="005A2509"/>
    <w:rsid w:val="005B59A5"/>
    <w:rsid w:val="006D25D5"/>
    <w:rsid w:val="00706BED"/>
    <w:rsid w:val="00752167"/>
    <w:rsid w:val="00805328"/>
    <w:rsid w:val="00845FC6"/>
    <w:rsid w:val="00864260"/>
    <w:rsid w:val="00873586"/>
    <w:rsid w:val="00895D06"/>
    <w:rsid w:val="008A322A"/>
    <w:rsid w:val="008A54D2"/>
    <w:rsid w:val="008E6EDE"/>
    <w:rsid w:val="0090291D"/>
    <w:rsid w:val="0092732D"/>
    <w:rsid w:val="00955889"/>
    <w:rsid w:val="00986695"/>
    <w:rsid w:val="009B791C"/>
    <w:rsid w:val="009C1029"/>
    <w:rsid w:val="009E2DFC"/>
    <w:rsid w:val="00A0394D"/>
    <w:rsid w:val="00A60B9D"/>
    <w:rsid w:val="00AC548B"/>
    <w:rsid w:val="00B15D95"/>
    <w:rsid w:val="00B257DE"/>
    <w:rsid w:val="00B6197D"/>
    <w:rsid w:val="00B74F0E"/>
    <w:rsid w:val="00BB0907"/>
    <w:rsid w:val="00BF5D9D"/>
    <w:rsid w:val="00C3197C"/>
    <w:rsid w:val="00C329FA"/>
    <w:rsid w:val="00C51D68"/>
    <w:rsid w:val="00C93072"/>
    <w:rsid w:val="00CA6FEF"/>
    <w:rsid w:val="00CA7047"/>
    <w:rsid w:val="00D24DF6"/>
    <w:rsid w:val="00D81F45"/>
    <w:rsid w:val="00D95698"/>
    <w:rsid w:val="00DB3EC7"/>
    <w:rsid w:val="00E1043E"/>
    <w:rsid w:val="00E22725"/>
    <w:rsid w:val="00E84047"/>
    <w:rsid w:val="00EB66F7"/>
    <w:rsid w:val="00EC7D36"/>
    <w:rsid w:val="00ED4ECE"/>
    <w:rsid w:val="00F05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C9E413"/>
  <w15:chartTrackingRefBased/>
  <w15:docId w15:val="{3788E720-40F1-411B-9DEF-9C4DB133E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A7047"/>
    <w:pPr>
      <w:ind w:left="720"/>
      <w:contextualSpacing/>
    </w:pPr>
  </w:style>
  <w:style w:type="paragraph" w:styleId="Intestazione">
    <w:name w:val="header"/>
    <w:basedOn w:val="Normale"/>
    <w:link w:val="IntestazioneCarattere"/>
    <w:semiHidden/>
    <w:unhideWhenUsed/>
    <w:rsid w:val="005A2509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5A2509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10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9929692BC56F140946246E3265C9B81" ma:contentTypeVersion="12" ma:contentTypeDescription="Creare un nuovo documento." ma:contentTypeScope="" ma:versionID="dc0b36a9384054e4da0eb636160d5f05">
  <xsd:schema xmlns:xsd="http://www.w3.org/2001/XMLSchema" xmlns:xs="http://www.w3.org/2001/XMLSchema" xmlns:p="http://schemas.microsoft.com/office/2006/metadata/properties" xmlns:ns3="0147d05b-9e35-4e67-bd4f-1b87cab029d1" targetNamespace="http://schemas.microsoft.com/office/2006/metadata/properties" ma:root="true" ma:fieldsID="ff31a3cb840563aadfd458a7bffe1e42" ns3:_="">
    <xsd:import namespace="0147d05b-9e35-4e67-bd4f-1b87cab029d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47d05b-9e35-4e67-bd4f-1b87cab029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575A1F5-9B61-45B9-839F-25D1BE8909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C06016-E647-4747-BAA6-7DA55E48C1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2181100-1E01-40E8-93B6-4F30FF3C16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47d05b-9e35-4e67-bd4f-1b87cab029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Universit? degli Studi Roma 3</Company>
  <LinksUpToDate>false</LinksUpToDate>
  <CharactersWithSpaces>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Tedesco</dc:creator>
  <cp:keywords/>
  <dc:description/>
  <cp:lastModifiedBy>Stefano Passera</cp:lastModifiedBy>
  <cp:revision>3</cp:revision>
  <dcterms:created xsi:type="dcterms:W3CDTF">2023-10-26T07:19:00Z</dcterms:created>
  <dcterms:modified xsi:type="dcterms:W3CDTF">2023-10-26T07:20:00Z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0x01010079929692BC56F140946246E3265C9B81</vt:lpwstr>
  </property>
</Properties>
</file>